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VAL D ISERE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22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JOSERAY</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BOURG</w:t>
          </w:r>
          <w:r w:rsidR="00004B0E">
            <w:rPr>
              <w:noProof/>
              <w:color w:val="4642FC"/>
              <w:sz w:val="14"/>
            </w:rPr>
            <w:t xml:space="preserve"> </w:t>
          </w:r>
          <w:r w:rsidR="00004B0E">
            <w:rPr>
              <w:noProof/>
              <w:color w:val="4642FC"/>
              <w:sz w:val="14"/>
            </w:rPr>
            <w:t>ST</w:t>
          </w:r>
          <w:r w:rsidRPr="002349AE">
            <w:rPr>
              <w:color w:val="4642FC"/>
              <w:sz w:val="14"/>
            </w:rPr>
            <w:t xml:space="preserve"> </w:t>
          </w:r>
          <w:r w:rsidRPr="002349AE">
            <w:rPr>
              <w:color w:val="4642FC"/>
              <w:sz w:val="14"/>
            </w:rPr>
            <w:t>MAURICE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